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0"/>
      </w:tblGrid>
      <w:tr w:rsidR="009260D0" w:rsidTr="009260D0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hideMark/>
          </w:tcPr>
          <w:p w:rsidR="009260D0" w:rsidRDefault="009260D0">
            <w:pPr>
              <w:pStyle w:val="Normal1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Government Alliance on Race and Equity </w:t>
            </w:r>
          </w:p>
        </w:tc>
      </w:tr>
      <w:tr w:rsidR="009260D0" w:rsidTr="009260D0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hideMark/>
          </w:tcPr>
          <w:p w:rsidR="009260D0" w:rsidRDefault="009260D0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Area Working Groups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60D0" w:rsidRDefault="009260D0" w:rsidP="009260D0">
      <w:pPr>
        <w:pStyle w:val="Normal1"/>
        <w:tabs>
          <w:tab w:val="left" w:pos="717"/>
        </w:tabs>
        <w:ind w:right="554"/>
      </w:pPr>
    </w:p>
    <w:p w:rsidR="009260D0" w:rsidRDefault="009260D0" w:rsidP="009260D0">
      <w:pPr>
        <w:pStyle w:val="Normal1"/>
        <w:tabs>
          <w:tab w:val="left" w:pos="717"/>
        </w:tabs>
        <w:ind w:right="554"/>
      </w:pPr>
    </w:p>
    <w:p w:rsidR="009260D0" w:rsidRDefault="009260D0" w:rsidP="009260D0">
      <w:pPr>
        <w:pStyle w:val="Normal1"/>
        <w:tabs>
          <w:tab w:val="left" w:pos="717"/>
        </w:tabs>
        <w:ind w:right="554"/>
        <w:rPr>
          <w:i/>
        </w:rPr>
      </w:pPr>
      <w:bookmarkStart w:id="0" w:name="_GoBack"/>
      <w:bookmarkEnd w:id="0"/>
      <w:r>
        <w:t xml:space="preserve">Subject Area Working Groups provide a mechanism for members to share experiences or collaborate on a shared interest. Indicate below if you or one of your colleagues are interested in leading or participating in the following topics </w:t>
      </w:r>
      <w:r>
        <w:rPr>
          <w:i/>
        </w:rPr>
        <w:t>(those marked with a ** are active groups)</w:t>
      </w:r>
    </w:p>
    <w:p w:rsidR="009260D0" w:rsidRDefault="009260D0" w:rsidP="009260D0">
      <w:pPr>
        <w:pStyle w:val="Normal1"/>
        <w:tabs>
          <w:tab w:val="left" w:pos="717"/>
        </w:tabs>
        <w:ind w:right="554"/>
        <w:rPr>
          <w:i/>
        </w:rPr>
      </w:pPr>
    </w:p>
    <w:p w:rsidR="009260D0" w:rsidRPr="009260D0" w:rsidRDefault="009260D0" w:rsidP="009260D0">
      <w:pPr>
        <w:pStyle w:val="Normal1"/>
        <w:tabs>
          <w:tab w:val="left" w:pos="717"/>
        </w:tabs>
        <w:ind w:right="554"/>
        <w:rPr>
          <w:b/>
          <w:i/>
        </w:rPr>
      </w:pPr>
      <w:r w:rsidRPr="009260D0">
        <w:rPr>
          <w:b/>
          <w:i/>
        </w:rPr>
        <w:t>Jurisdiction:</w:t>
      </w:r>
    </w:p>
    <w:p w:rsidR="009260D0" w:rsidRPr="009260D0" w:rsidRDefault="009260D0" w:rsidP="009260D0">
      <w:pPr>
        <w:pStyle w:val="Normal1"/>
        <w:tabs>
          <w:tab w:val="left" w:pos="717"/>
        </w:tabs>
        <w:ind w:right="554"/>
        <w:rPr>
          <w:b/>
        </w:rPr>
      </w:pPr>
      <w:r w:rsidRPr="009260D0">
        <w:rPr>
          <w:b/>
          <w:i/>
        </w:rPr>
        <w:t>Date:</w:t>
      </w:r>
    </w:p>
    <w:p w:rsidR="009260D0" w:rsidRDefault="009260D0" w:rsidP="009260D0">
      <w:pPr>
        <w:pStyle w:val="Normal1"/>
        <w:tabs>
          <w:tab w:val="left" w:pos="717"/>
        </w:tabs>
        <w:ind w:right="554"/>
      </w:pPr>
    </w:p>
    <w:tbl>
      <w:tblPr>
        <w:tblW w:w="100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9"/>
        <w:gridCol w:w="3058"/>
        <w:gridCol w:w="2339"/>
        <w:gridCol w:w="1799"/>
      </w:tblGrid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Email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Willing to play a leadership role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Participate &amp; Learn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services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/ finances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Contracting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resources /  personnel 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and public engagement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services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Arts and Culture**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rights / human rights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services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Libraries**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Parks and Recreation**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 / jobs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safety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/ sheriff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sz w:val="20"/>
                <w:szCs w:val="20"/>
              </w:rPr>
            </w:pPr>
            <w:bookmarkStart w:id="1" w:name="qsh70q"/>
            <w:bookmarkEnd w:id="1"/>
            <w:r>
              <w:rPr>
                <w:b/>
                <w:sz w:val="20"/>
                <w:szCs w:val="20"/>
              </w:rPr>
              <w:t xml:space="preserve">Development and infrastructure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79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Equitable Development**:</w:t>
            </w:r>
            <w:r>
              <w:rPr>
                <w:sz w:val="20"/>
                <w:szCs w:val="20"/>
              </w:rPr>
              <w:t xml:space="preserve"> Economic / community development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Sustainability**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zoning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works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Specific populations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and men of color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 and refugees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Implementing racial equity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equity plans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equity tools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equity training and capacity building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1"/>
              </w:numPr>
              <w:tabs>
                <w:tab w:val="left" w:pos="717"/>
              </w:tabs>
              <w:ind w:right="55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informed racial equity practices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2"/>
              </w:numPr>
              <w:tabs>
                <w:tab w:val="left" w:pos="385"/>
              </w:tabs>
              <w:ind w:right="554" w:hanging="6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areas of interest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 w:rsidP="007129DB">
            <w:pPr>
              <w:pStyle w:val="Normal1"/>
              <w:numPr>
                <w:ilvl w:val="0"/>
                <w:numId w:val="2"/>
              </w:numPr>
              <w:tabs>
                <w:tab w:val="left" w:pos="385"/>
              </w:tabs>
              <w:ind w:left="385" w:right="5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Rapid Response Group**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</w:p>
        </w:tc>
      </w:tr>
      <w:tr w:rsidR="009260D0" w:rsidTr="009260D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D0" w:rsidRDefault="009260D0">
            <w:pPr>
              <w:pStyle w:val="Normal1"/>
              <w:tabs>
                <w:tab w:val="left" w:pos="717"/>
              </w:tabs>
              <w:ind w:right="554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9260D0" w:rsidRDefault="009260D0" w:rsidP="009260D0">
      <w:pPr>
        <w:pStyle w:val="Normal1"/>
      </w:pPr>
    </w:p>
    <w:p w:rsidR="005023DB" w:rsidRDefault="005023DB"/>
    <w:sectPr w:rsidR="0050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58B"/>
    <w:multiLevelType w:val="hybridMultilevel"/>
    <w:tmpl w:val="32D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1172"/>
    <w:multiLevelType w:val="multilevel"/>
    <w:tmpl w:val="015A4B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D0"/>
    <w:rsid w:val="005023DB"/>
    <w:rsid w:val="009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0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60D0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0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60D0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Wyant</dc:creator>
  <cp:lastModifiedBy>Rachael Wyant</cp:lastModifiedBy>
  <cp:revision>1</cp:revision>
  <dcterms:created xsi:type="dcterms:W3CDTF">2018-05-07T18:18:00Z</dcterms:created>
  <dcterms:modified xsi:type="dcterms:W3CDTF">2018-05-07T18:19:00Z</dcterms:modified>
</cp:coreProperties>
</file>